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7D1" w:rsidRDefault="00E407D1" w:rsidP="00E407D1">
      <w:pPr>
        <w:pStyle w:val="ac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0A35" w:rsidRPr="00D40184" w:rsidRDefault="00DD0A35" w:rsidP="009C054C">
      <w:pPr>
        <w:spacing w:after="4" w:line="248" w:lineRule="auto"/>
        <w:ind w:right="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40184">
        <w:rPr>
          <w:rFonts w:ascii="Times New Roman" w:hAnsi="Times New Roman"/>
          <w:b/>
          <w:color w:val="000000"/>
          <w:sz w:val="28"/>
          <w:szCs w:val="28"/>
        </w:rPr>
        <w:t>Министерство иностранных дел Российской Федерации</w:t>
      </w:r>
    </w:p>
    <w:p w:rsidR="00DD0A35" w:rsidRPr="00D40184" w:rsidRDefault="00DD0A35" w:rsidP="009C054C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40184">
        <w:rPr>
          <w:rFonts w:ascii="Times New Roman" w:hAnsi="Times New Roman"/>
          <w:b/>
          <w:color w:val="000000"/>
          <w:sz w:val="28"/>
          <w:szCs w:val="28"/>
        </w:rPr>
        <w:t>Специализированное структурное образовательное подразделение</w:t>
      </w:r>
    </w:p>
    <w:p w:rsidR="00DD0A35" w:rsidRPr="00D40184" w:rsidRDefault="00DD0A35" w:rsidP="009C054C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40184">
        <w:rPr>
          <w:rFonts w:ascii="Times New Roman" w:hAnsi="Times New Roman"/>
          <w:b/>
          <w:color w:val="000000"/>
          <w:sz w:val="28"/>
          <w:szCs w:val="28"/>
        </w:rPr>
        <w:t>Посольства России в Мексике</w:t>
      </w:r>
    </w:p>
    <w:p w:rsidR="00DD0A35" w:rsidRPr="00D40184" w:rsidRDefault="00DD0A35" w:rsidP="00DD0A3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40184">
        <w:rPr>
          <w:rFonts w:ascii="Times New Roman" w:hAnsi="Times New Roman"/>
          <w:b/>
          <w:color w:val="000000"/>
          <w:sz w:val="28"/>
          <w:szCs w:val="28"/>
        </w:rPr>
        <w:t>общеобразовательная школа при Посольстве России в Мексике</w:t>
      </w:r>
    </w:p>
    <w:p w:rsidR="00E407D1" w:rsidRDefault="00E407D1" w:rsidP="00E407D1">
      <w:pPr>
        <w:rPr>
          <w:rFonts w:ascii="Times New Roman" w:hAnsi="Times New Roman" w:cs="Times New Roman"/>
          <w:b/>
          <w:spacing w:val="-20"/>
        </w:rPr>
      </w:pPr>
    </w:p>
    <w:tbl>
      <w:tblPr>
        <w:tblpPr w:leftFromText="180" w:rightFromText="180" w:vertAnchor="page" w:horzAnchor="margin" w:tblpY="3205"/>
        <w:tblW w:w="9794" w:type="dxa"/>
        <w:tblLook w:val="04A0"/>
      </w:tblPr>
      <w:tblGrid>
        <w:gridCol w:w="2622"/>
        <w:gridCol w:w="2446"/>
        <w:gridCol w:w="2394"/>
        <w:gridCol w:w="2332"/>
      </w:tblGrid>
      <w:tr w:rsidR="00DD0A35" w:rsidRPr="0070512B" w:rsidTr="00475616">
        <w:trPr>
          <w:trHeight w:val="1732"/>
        </w:trPr>
        <w:tc>
          <w:tcPr>
            <w:tcW w:w="2622" w:type="dxa"/>
          </w:tcPr>
          <w:p w:rsidR="00475616" w:rsidRDefault="00475616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Hlk175750161"/>
          </w:p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заседании ШМО </w:t>
            </w:r>
          </w:p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учителей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гуманитарных наук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Протокол № 1 от </w:t>
            </w:r>
          </w:p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»  августа 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 </w:t>
            </w:r>
          </w:p>
        </w:tc>
        <w:tc>
          <w:tcPr>
            <w:tcW w:w="2446" w:type="dxa"/>
          </w:tcPr>
          <w:p w:rsidR="00DD0A35" w:rsidRPr="0070512B" w:rsidRDefault="00DD0A35" w:rsidP="00D40184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DD0A35" w:rsidRPr="0070512B" w:rsidRDefault="00DD0A35" w:rsidP="00D40184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СОГЛАСОВАНО:</w:t>
            </w:r>
          </w:p>
          <w:p w:rsidR="00DD0A35" w:rsidRPr="0070512B" w:rsidRDefault="00DD0A35" w:rsidP="00D40184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DD0A35" w:rsidRPr="0070512B" w:rsidRDefault="00DD0A35" w:rsidP="00D40184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заместитель</w:t>
            </w:r>
          </w:p>
          <w:p w:rsidR="00DD0A35" w:rsidRPr="0070512B" w:rsidRDefault="00DD0A35" w:rsidP="00D40184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директора</w:t>
            </w:r>
          </w:p>
          <w:p w:rsidR="00DD0A35" w:rsidRPr="0070512B" w:rsidRDefault="00DD0A35" w:rsidP="00D40184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 УВР</w:t>
            </w:r>
          </w:p>
          <w:p w:rsidR="00DD0A35" w:rsidRPr="0070512B" w:rsidRDefault="00DD0A35" w:rsidP="00D40184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4" w:type="dxa"/>
          </w:tcPr>
          <w:p w:rsidR="00DD0A35" w:rsidRPr="0070512B" w:rsidRDefault="00DD0A35" w:rsidP="00D40184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заседании </w:t>
            </w:r>
          </w:p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педагогического совета</w:t>
            </w:r>
          </w:p>
        </w:tc>
        <w:tc>
          <w:tcPr>
            <w:tcW w:w="2332" w:type="dxa"/>
          </w:tcPr>
          <w:p w:rsidR="00DD0A35" w:rsidRPr="0070512B" w:rsidRDefault="00DD0A35" w:rsidP="00D40184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России в Мексике</w:t>
            </w:r>
          </w:p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4756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207</w:t>
            </w:r>
          </w:p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47561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»</w:t>
            </w:r>
            <w:bookmarkStart w:id="1" w:name="_GoBack"/>
            <w:bookmarkEnd w:id="1"/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августа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DD0A35" w:rsidRPr="0070512B" w:rsidTr="00475616">
        <w:trPr>
          <w:trHeight w:val="648"/>
        </w:trPr>
        <w:tc>
          <w:tcPr>
            <w:tcW w:w="2622" w:type="dxa"/>
            <w:hideMark/>
          </w:tcPr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Руководитель ШМО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Пирогова Ю.П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. _________________</w:t>
            </w:r>
          </w:p>
        </w:tc>
        <w:tc>
          <w:tcPr>
            <w:tcW w:w="2446" w:type="dxa"/>
          </w:tcPr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Сафронов С.В.</w:t>
            </w:r>
          </w:p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________________</w:t>
            </w:r>
          </w:p>
        </w:tc>
        <w:tc>
          <w:tcPr>
            <w:tcW w:w="2394" w:type="dxa"/>
            <w:hideMark/>
          </w:tcPr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Протокол № 1 от</w:t>
            </w:r>
          </w:p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» августа 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332" w:type="dxa"/>
            <w:hideMark/>
          </w:tcPr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D0A35" w:rsidRPr="0070512B" w:rsidTr="00475616">
        <w:trPr>
          <w:trHeight w:val="225"/>
        </w:trPr>
        <w:tc>
          <w:tcPr>
            <w:tcW w:w="2622" w:type="dxa"/>
            <w:hideMark/>
          </w:tcPr>
          <w:p w:rsidR="00DD0A35" w:rsidRPr="0070512B" w:rsidRDefault="00DD0A35" w:rsidP="00D40184">
            <w:pPr>
              <w:spacing w:after="4" w:line="248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46" w:type="dxa"/>
          </w:tcPr>
          <w:p w:rsidR="00DD0A35" w:rsidRPr="0070512B" w:rsidRDefault="00DD0A35" w:rsidP="00D40184">
            <w:pPr>
              <w:spacing w:after="4" w:line="248" w:lineRule="auto"/>
              <w:ind w:left="61" w:right="7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94" w:type="dxa"/>
            <w:hideMark/>
          </w:tcPr>
          <w:p w:rsidR="00DD0A35" w:rsidRPr="0070512B" w:rsidRDefault="00DD0A35" w:rsidP="00D40184">
            <w:pPr>
              <w:spacing w:after="4" w:line="248" w:lineRule="auto"/>
              <w:ind w:left="61" w:right="7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2" w:type="dxa"/>
            <w:hideMark/>
          </w:tcPr>
          <w:p w:rsidR="00DD0A35" w:rsidRPr="0070512B" w:rsidRDefault="00DD0A35" w:rsidP="00D40184">
            <w:pPr>
              <w:spacing w:after="4" w:line="248" w:lineRule="auto"/>
              <w:ind w:left="61" w:right="7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D0A35" w:rsidRPr="0070512B" w:rsidTr="00475616">
        <w:trPr>
          <w:trHeight w:val="1653"/>
        </w:trPr>
        <w:tc>
          <w:tcPr>
            <w:tcW w:w="2622" w:type="dxa"/>
            <w:hideMark/>
          </w:tcPr>
          <w:p w:rsidR="00DD0A35" w:rsidRPr="0070512B" w:rsidRDefault="00DD0A35" w:rsidP="00D40184">
            <w:pPr>
              <w:suppressAutoHyphens/>
              <w:spacing w:after="4" w:line="248" w:lineRule="auto"/>
              <w:ind w:right="7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446" w:type="dxa"/>
          </w:tcPr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75616">
              <w:rPr>
                <w:rFonts w:ascii="Times New Roman" w:hAnsi="Times New Roman"/>
                <w:sz w:val="24"/>
                <w:szCs w:val="24"/>
              </w:rPr>
              <w:t>8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» августа 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394" w:type="dxa"/>
            <w:hideMark/>
          </w:tcPr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DD0A35" w:rsidRPr="0070512B" w:rsidRDefault="00DD0A35" w:rsidP="00D40184">
            <w:pPr>
              <w:suppressAutoHyphens/>
              <w:spacing w:after="4" w:line="248" w:lineRule="auto"/>
              <w:ind w:right="7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32" w:type="dxa"/>
            <w:hideMark/>
          </w:tcPr>
          <w:p w:rsidR="00DD0A35" w:rsidRPr="0070512B" w:rsidRDefault="00DD0A35" w:rsidP="00D4018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bookmarkEnd w:id="0"/>
    <w:p w:rsidR="00DD0A35" w:rsidRPr="00E65913" w:rsidRDefault="00DD0A35" w:rsidP="00DD0A35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>РАБОЧАЯ ПРОГРАММА</w:t>
      </w:r>
    </w:p>
    <w:p w:rsidR="00DD0A35" w:rsidRPr="00E65913" w:rsidRDefault="00DD0A35" w:rsidP="00DD0A35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>на 202</w:t>
      </w:r>
      <w:r>
        <w:rPr>
          <w:rFonts w:ascii="Times New Roman" w:hAnsi="Times New Roman" w:cs="Times New Roman"/>
          <w:b/>
          <w:spacing w:val="-20"/>
          <w:sz w:val="24"/>
          <w:szCs w:val="24"/>
        </w:rPr>
        <w:t>4</w:t>
      </w:r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>-202</w:t>
      </w:r>
      <w:r>
        <w:rPr>
          <w:rFonts w:ascii="Times New Roman" w:hAnsi="Times New Roman" w:cs="Times New Roman"/>
          <w:b/>
          <w:spacing w:val="-20"/>
          <w:sz w:val="24"/>
          <w:szCs w:val="24"/>
        </w:rPr>
        <w:t>5</w:t>
      </w:r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 xml:space="preserve"> учебный год                                                                                                                                                                                                    </w:t>
      </w:r>
      <w:r w:rsidRPr="00E65913">
        <w:rPr>
          <w:rFonts w:ascii="Times New Roman" w:hAnsi="Times New Roman" w:cs="Times New Roman"/>
          <w:b/>
          <w:spacing w:val="-20"/>
          <w:sz w:val="24"/>
          <w:szCs w:val="24"/>
          <w:u w:val="single"/>
        </w:rPr>
        <w:t xml:space="preserve">по </w:t>
      </w:r>
      <w:r>
        <w:rPr>
          <w:rFonts w:ascii="Times New Roman" w:hAnsi="Times New Roman" w:cs="Times New Roman"/>
          <w:b/>
          <w:spacing w:val="-20"/>
          <w:sz w:val="24"/>
          <w:szCs w:val="24"/>
          <w:u w:val="single"/>
        </w:rPr>
        <w:t xml:space="preserve"> </w:t>
      </w:r>
      <w:r w:rsidRPr="00E65913">
        <w:rPr>
          <w:rFonts w:ascii="Times New Roman" w:hAnsi="Times New Roman" w:cs="Times New Roman"/>
          <w:b/>
          <w:spacing w:val="-20"/>
          <w:sz w:val="24"/>
          <w:szCs w:val="24"/>
          <w:u w:val="single"/>
        </w:rPr>
        <w:t>музыке</w:t>
      </w:r>
    </w:p>
    <w:p w:rsidR="00E407D1" w:rsidRDefault="00E407D1" w:rsidP="00E407D1">
      <w:pPr>
        <w:jc w:val="center"/>
        <w:rPr>
          <w:rFonts w:ascii="Times New Roman" w:hAnsi="Times New Roman" w:cs="Times New Roman"/>
          <w:b/>
          <w:spacing w:val="-20"/>
        </w:rPr>
      </w:pPr>
      <w:r>
        <w:rPr>
          <w:rFonts w:ascii="Times New Roman" w:hAnsi="Times New Roman" w:cs="Times New Roman"/>
          <w:b/>
          <w:spacing w:val="-20"/>
        </w:rPr>
        <w:t>для  6  класса</w:t>
      </w:r>
    </w:p>
    <w:p w:rsidR="004E6F62" w:rsidRPr="00DD0A35" w:rsidRDefault="004E6F62" w:rsidP="004E6F62">
      <w:pPr>
        <w:rPr>
          <w:rFonts w:ascii="Times New Roman" w:hAnsi="Times New Roman" w:cs="Times New Roman"/>
          <w:spacing w:val="-20"/>
          <w:sz w:val="24"/>
          <w:szCs w:val="24"/>
        </w:rPr>
      </w:pPr>
      <w:r w:rsidRPr="004E6F62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DD0A35">
        <w:rPr>
          <w:rFonts w:ascii="Times New Roman" w:hAnsi="Times New Roman" w:cs="Times New Roman"/>
          <w:spacing w:val="-20"/>
          <w:sz w:val="24"/>
          <w:szCs w:val="24"/>
        </w:rPr>
        <w:t>Уровень  обучения _______основное общее образование  5-9 классы______</w:t>
      </w:r>
    </w:p>
    <w:p w:rsidR="004E6F62" w:rsidRPr="00DD0A35" w:rsidRDefault="004E6F62" w:rsidP="004E6F62">
      <w:pPr>
        <w:rPr>
          <w:rFonts w:ascii="Times New Roman" w:hAnsi="Times New Roman" w:cs="Times New Roman"/>
          <w:spacing w:val="-20"/>
          <w:sz w:val="24"/>
          <w:szCs w:val="24"/>
          <w:u w:val="single"/>
        </w:rPr>
      </w:pPr>
      <w:r w:rsidRPr="00DD0A35">
        <w:rPr>
          <w:rFonts w:ascii="Times New Roman" w:hAnsi="Times New Roman" w:cs="Times New Roman"/>
          <w:spacing w:val="-20"/>
          <w:sz w:val="24"/>
          <w:szCs w:val="24"/>
        </w:rPr>
        <w:t xml:space="preserve">Общее количество часов   </w:t>
      </w:r>
      <w:r w:rsidRPr="00344900">
        <w:rPr>
          <w:rFonts w:ascii="Times New Roman" w:hAnsi="Times New Roman" w:cs="Times New Roman"/>
          <w:spacing w:val="-20"/>
          <w:sz w:val="24"/>
          <w:szCs w:val="24"/>
        </w:rPr>
        <w:t>____34___</w:t>
      </w:r>
    </w:p>
    <w:p w:rsidR="004E6F62" w:rsidRPr="00DD0A35" w:rsidRDefault="004E6F62" w:rsidP="004E6F62">
      <w:pPr>
        <w:rPr>
          <w:rFonts w:ascii="Times New Roman" w:hAnsi="Times New Roman" w:cs="Times New Roman"/>
          <w:spacing w:val="-20"/>
          <w:sz w:val="24"/>
          <w:szCs w:val="24"/>
        </w:rPr>
      </w:pPr>
      <w:r w:rsidRPr="00DD0A35">
        <w:rPr>
          <w:rFonts w:ascii="Times New Roman" w:hAnsi="Times New Roman" w:cs="Times New Roman"/>
          <w:spacing w:val="-20"/>
          <w:sz w:val="24"/>
          <w:szCs w:val="24"/>
        </w:rPr>
        <w:t xml:space="preserve">Количество часов в неделю  </w:t>
      </w:r>
      <w:r w:rsidRPr="00344900">
        <w:rPr>
          <w:rFonts w:ascii="Times New Roman" w:hAnsi="Times New Roman" w:cs="Times New Roman"/>
          <w:spacing w:val="-20"/>
          <w:sz w:val="24"/>
          <w:szCs w:val="24"/>
        </w:rPr>
        <w:t>___1_____</w:t>
      </w:r>
      <w:r w:rsidRPr="00DD0A35">
        <w:rPr>
          <w:rFonts w:ascii="Times New Roman" w:hAnsi="Times New Roman" w:cs="Times New Roman"/>
          <w:spacing w:val="-20"/>
          <w:sz w:val="24"/>
          <w:szCs w:val="24"/>
        </w:rPr>
        <w:tab/>
      </w:r>
    </w:p>
    <w:p w:rsidR="004E6F62" w:rsidRPr="00DD0A35" w:rsidRDefault="004E6F62" w:rsidP="004E6F62">
      <w:pPr>
        <w:rPr>
          <w:rFonts w:ascii="Times New Roman" w:hAnsi="Times New Roman" w:cs="Times New Roman"/>
          <w:spacing w:val="-20"/>
          <w:sz w:val="24"/>
          <w:szCs w:val="24"/>
        </w:rPr>
      </w:pPr>
      <w:r w:rsidRPr="00DD0A35">
        <w:rPr>
          <w:rFonts w:ascii="Times New Roman" w:hAnsi="Times New Roman" w:cs="Times New Roman"/>
          <w:spacing w:val="-20"/>
          <w:sz w:val="24"/>
          <w:szCs w:val="24"/>
        </w:rPr>
        <w:t xml:space="preserve">Уровень </w:t>
      </w:r>
      <w:r w:rsidRPr="00344900">
        <w:rPr>
          <w:rFonts w:ascii="Times New Roman" w:hAnsi="Times New Roman" w:cs="Times New Roman"/>
          <w:spacing w:val="-20"/>
          <w:sz w:val="24"/>
          <w:szCs w:val="24"/>
        </w:rPr>
        <w:t>______________БАЗОВЫЙ______________________________</w:t>
      </w:r>
      <w:r w:rsidRPr="00DD0A35">
        <w:rPr>
          <w:rFonts w:ascii="Times New Roman" w:hAnsi="Times New Roman" w:cs="Times New Roman"/>
          <w:spacing w:val="-20"/>
          <w:sz w:val="24"/>
          <w:szCs w:val="24"/>
        </w:rPr>
        <w:t xml:space="preserve">       </w:t>
      </w:r>
    </w:p>
    <w:p w:rsidR="004E6F62" w:rsidRPr="00DD0A35" w:rsidRDefault="004E6F62" w:rsidP="004E6F62">
      <w:pPr>
        <w:shd w:val="clear" w:color="auto" w:fill="FFFFFF"/>
        <w:rPr>
          <w:rFonts w:ascii="Times New Roman" w:hAnsi="Times New Roman" w:cs="Times New Roman"/>
          <w:spacing w:val="-20"/>
          <w:sz w:val="24"/>
          <w:szCs w:val="24"/>
        </w:rPr>
      </w:pPr>
      <w:r w:rsidRPr="00DD0A35">
        <w:rPr>
          <w:rFonts w:ascii="Times New Roman" w:hAnsi="Times New Roman" w:cs="Times New Roman"/>
          <w:spacing w:val="-20"/>
          <w:sz w:val="24"/>
          <w:szCs w:val="24"/>
        </w:rPr>
        <w:t xml:space="preserve">Учитель    </w:t>
      </w:r>
      <w:r w:rsidRPr="00344900">
        <w:rPr>
          <w:rFonts w:ascii="Times New Roman" w:hAnsi="Times New Roman" w:cs="Times New Roman"/>
          <w:spacing w:val="-20"/>
          <w:sz w:val="24"/>
          <w:szCs w:val="24"/>
        </w:rPr>
        <w:t>___Дроздова М.Н</w:t>
      </w:r>
      <w:r w:rsidRPr="00DD0A35">
        <w:rPr>
          <w:rFonts w:ascii="Times New Roman" w:hAnsi="Times New Roman" w:cs="Times New Roman"/>
          <w:spacing w:val="-20"/>
          <w:sz w:val="24"/>
          <w:szCs w:val="24"/>
        </w:rPr>
        <w:t xml:space="preserve">  </w:t>
      </w:r>
    </w:p>
    <w:p w:rsidR="004E6F62" w:rsidRPr="00DD0A35" w:rsidRDefault="004E6F62" w:rsidP="004E6F62">
      <w:pPr>
        <w:shd w:val="clear" w:color="auto" w:fill="FFFFFF"/>
        <w:rPr>
          <w:rFonts w:ascii="Times New Roman" w:hAnsi="Times New Roman" w:cs="Times New Roman"/>
          <w:spacing w:val="-20"/>
          <w:sz w:val="24"/>
          <w:szCs w:val="24"/>
        </w:rPr>
      </w:pPr>
      <w:r w:rsidRPr="00DD0A35">
        <w:rPr>
          <w:rFonts w:ascii="Times New Roman" w:hAnsi="Times New Roman" w:cs="Times New Roman"/>
          <w:spacing w:val="-20"/>
          <w:sz w:val="24"/>
          <w:szCs w:val="24"/>
        </w:rPr>
        <w:t xml:space="preserve"> Квалификационная категория </w:t>
      </w:r>
      <w:r w:rsidRPr="00344900">
        <w:rPr>
          <w:rFonts w:ascii="Times New Roman" w:hAnsi="Times New Roman" w:cs="Times New Roman"/>
          <w:spacing w:val="-20"/>
          <w:sz w:val="24"/>
          <w:szCs w:val="24"/>
        </w:rPr>
        <w:t>_______высшая_______________________</w:t>
      </w:r>
    </w:p>
    <w:p w:rsidR="00E407D1" w:rsidRPr="00DD0A35" w:rsidRDefault="004E6F62" w:rsidP="004E6F62">
      <w:pPr>
        <w:shd w:val="clear" w:color="auto" w:fill="FFFFFF"/>
        <w:spacing w:line="480" w:lineRule="auto"/>
        <w:rPr>
          <w:rFonts w:ascii="Times New Roman" w:hAnsi="Times New Roman" w:cs="Times New Roman"/>
          <w:spacing w:val="-20"/>
          <w:sz w:val="24"/>
          <w:szCs w:val="24"/>
          <w:u w:val="single"/>
        </w:rPr>
      </w:pPr>
      <w:r w:rsidRPr="00DD0A35">
        <w:rPr>
          <w:rFonts w:ascii="Times New Roman" w:hAnsi="Times New Roman" w:cs="Times New Roman"/>
          <w:spacing w:val="-20"/>
          <w:sz w:val="24"/>
          <w:szCs w:val="24"/>
        </w:rPr>
        <w:t>Учебник, автор, издательство, год издания</w:t>
      </w:r>
      <w:r w:rsidR="00344900" w:rsidRPr="00344900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 </w:t>
      </w:r>
      <w:r w:rsidR="00344900" w:rsidRPr="0093423B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Музыка </w:t>
      </w:r>
      <w:r w:rsidR="00344900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6 </w:t>
      </w:r>
      <w:r w:rsidR="00344900" w:rsidRPr="0093423B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класс. </w:t>
      </w:r>
      <w:r w:rsidR="00344900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Г.П.Сергеева, </w:t>
      </w:r>
      <w:r w:rsidR="00344900" w:rsidRPr="0093423B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 Е. Д, Критская.</w:t>
      </w:r>
      <w:proofErr w:type="gramStart"/>
      <w:r w:rsidR="00344900" w:rsidRPr="0093423B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 .</w:t>
      </w:r>
      <w:proofErr w:type="gramEnd"/>
      <w:r w:rsidR="00344900" w:rsidRPr="0093423B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 Москва «Просвещение» 20</w:t>
      </w:r>
      <w:r w:rsidR="00344900">
        <w:rPr>
          <w:rFonts w:ascii="Times New Roman" w:hAnsi="Times New Roman" w:cs="Times New Roman"/>
          <w:spacing w:val="-20"/>
          <w:sz w:val="24"/>
          <w:szCs w:val="24"/>
          <w:u w:val="single"/>
        </w:rPr>
        <w:t>22 г</w:t>
      </w:r>
    </w:p>
    <w:p w:rsidR="00E407D1" w:rsidRPr="004E6F62" w:rsidRDefault="00E407D1" w:rsidP="00E407D1">
      <w:pPr>
        <w:shd w:val="clear" w:color="auto" w:fill="FFFFFF"/>
        <w:jc w:val="center"/>
        <w:rPr>
          <w:rFonts w:ascii="Times New Roman" w:hAnsi="Times New Roman" w:cs="Times New Roman"/>
          <w:spacing w:val="-20"/>
          <w:sz w:val="24"/>
          <w:szCs w:val="24"/>
        </w:rPr>
      </w:pPr>
      <w:r w:rsidRPr="004E6F62">
        <w:rPr>
          <w:rFonts w:ascii="Times New Roman" w:hAnsi="Times New Roman" w:cs="Times New Roman"/>
          <w:spacing w:val="-20"/>
          <w:sz w:val="24"/>
          <w:szCs w:val="24"/>
        </w:rPr>
        <w:t>-МЕХИКО-</w:t>
      </w:r>
      <w:r w:rsidR="00C56F13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</w:p>
    <w:p w:rsidR="006A69AE" w:rsidRPr="004E6F62" w:rsidRDefault="00E407D1" w:rsidP="00E407D1">
      <w:pPr>
        <w:shd w:val="clear" w:color="auto" w:fill="FFFFFF"/>
        <w:jc w:val="center"/>
        <w:rPr>
          <w:rFonts w:ascii="Times New Roman" w:hAnsi="Times New Roman" w:cs="Times New Roman"/>
          <w:spacing w:val="-20"/>
          <w:sz w:val="24"/>
          <w:szCs w:val="24"/>
        </w:rPr>
      </w:pPr>
      <w:r w:rsidRPr="004E6F62">
        <w:rPr>
          <w:rFonts w:ascii="Times New Roman" w:hAnsi="Times New Roman" w:cs="Times New Roman"/>
          <w:spacing w:val="-20"/>
          <w:sz w:val="24"/>
          <w:szCs w:val="24"/>
        </w:rPr>
        <w:lastRenderedPageBreak/>
        <w:t xml:space="preserve"> 202</w:t>
      </w:r>
      <w:r w:rsidR="00DD0A35" w:rsidRPr="004E6F62">
        <w:rPr>
          <w:rFonts w:ascii="Times New Roman" w:hAnsi="Times New Roman" w:cs="Times New Roman"/>
          <w:spacing w:val="-20"/>
          <w:sz w:val="24"/>
          <w:szCs w:val="24"/>
        </w:rPr>
        <w:t>4</w:t>
      </w:r>
      <w:r w:rsidR="004E6F62">
        <w:rPr>
          <w:rFonts w:ascii="Times New Roman" w:hAnsi="Times New Roman" w:cs="Times New Roman"/>
          <w:spacing w:val="-20"/>
          <w:sz w:val="24"/>
          <w:szCs w:val="24"/>
        </w:rPr>
        <w:t xml:space="preserve"> г.</w:t>
      </w:r>
    </w:p>
    <w:p w:rsidR="0090680E" w:rsidRPr="00505E90" w:rsidRDefault="0090680E" w:rsidP="0090680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E90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ПЛАНИРУЕМЫЕ РЕЗУЛЬТАТЫ ОСВОЕНИЯ УЧЕБНОГО ПРЕДМЕТА, УЧЕБНОГО КУРСА, УЧЕБНОГО МОДУЛЯ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90680E" w:rsidRPr="00FC4A22" w:rsidRDefault="0090680E" w:rsidP="0090680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4A22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 освоения рабочей программы по музыке для основного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90680E" w:rsidRPr="00FC4A22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C4A2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Патриотического воспитания:</w:t>
      </w:r>
    </w:p>
    <w:p w:rsidR="0090680E" w:rsidRPr="00505E90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обществе;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культуры народов России; знание достижений отечественных музыкантов, их вклада в мировую музыкальную культуру; интерес к изучению истории отечественной музыкальной культуры; стремление развивать и сохранять музыкальную культуру своей страны, своего края.</w:t>
      </w:r>
    </w:p>
    <w:p w:rsidR="0090680E" w:rsidRPr="00FC4A22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C4A2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Гражданского воспитания: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людей; осознание комплекса идей и моделей поведения, отражённых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отражёнными в них; 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волонтёра в дни праздничных мероприятий.</w:t>
      </w:r>
    </w:p>
    <w:p w:rsidR="0090680E" w:rsidRPr="00FC4A22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C4A2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Духовно-нравственного воспитания: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ориентация на моральные ценности и нормы в ситуациях нравственного выбора; готовность воспринимать музыкальное искусство с учётом моральных и духовных ценностей этического и религиозного контекста, социально-исторических особенностей этики и эстетики; придерживаться принципов справедливости, взаимопомощи и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90680E" w:rsidRPr="00FC4A22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C4A2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Эстетического воспитания: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 осознание ценности творчества, таланта; осознание важности музыкального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:rsidR="0090680E" w:rsidRPr="00FC4A22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C4A2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Ценности научного познания:</w:t>
      </w:r>
    </w:p>
    <w:p w:rsidR="0090680E" w:rsidRPr="008B7DC6" w:rsidRDefault="0090680E" w:rsidP="0090680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музыкальным языком, навыками познания музыки как искусства интонируемого смысла; овладение основными способами исследовательской 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90680E" w:rsidRPr="00FC4A22" w:rsidRDefault="0090680E" w:rsidP="0090680E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C4A2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90680E" w:rsidRPr="008B7DC6" w:rsidRDefault="0090680E" w:rsidP="0090680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ценности жизни с опорой на собственный жизненный опыт и опыт восприятия произведений искусства; соблюдение правил личной безопасности и гигиены, в том числе в процессе музыкально-исполнительской, творческой, исследовательской деятельности; умение осознавать своё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 сформированность навыков рефлексии, признание своего права на ошибку и такого же права другого человека.</w:t>
      </w:r>
    </w:p>
    <w:p w:rsidR="0090680E" w:rsidRPr="00FC4A22" w:rsidRDefault="0090680E" w:rsidP="0090680E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C4A2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Трудового воспитания:</w:t>
      </w:r>
    </w:p>
    <w:p w:rsidR="0090680E" w:rsidRPr="008B7DC6" w:rsidRDefault="0090680E" w:rsidP="0090680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90680E" w:rsidRPr="00FC4A22" w:rsidRDefault="0090680E" w:rsidP="0090680E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C4A2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Экологического воспитания:</w:t>
      </w:r>
    </w:p>
    <w:p w:rsidR="0090680E" w:rsidRPr="008B7DC6" w:rsidRDefault="0090680E" w:rsidP="0090680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решения; участие в экологических проектах через различные формы музыкального творчества.</w:t>
      </w:r>
    </w:p>
    <w:p w:rsidR="0090680E" w:rsidRPr="008B7DC6" w:rsidRDefault="0090680E" w:rsidP="0090680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90680E" w:rsidRPr="008B7DC6" w:rsidRDefault="0090680E" w:rsidP="0090680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 </w:t>
      </w:r>
    </w:p>
    <w:p w:rsidR="0090680E" w:rsidRPr="008B7DC6" w:rsidRDefault="0090680E" w:rsidP="0090680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стремление перенимать опыт, учиться у других людей -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90680E" w:rsidRPr="008B7DC6" w:rsidRDefault="0090680E" w:rsidP="009068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смелость при соприкосновении с новым эмоциональным опытом, 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90680E" w:rsidRPr="008B7DC6" w:rsidRDefault="0090680E" w:rsidP="0090680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психо-эмоциональными ресурсами в стрессовой ситуации, воля к победе.</w:t>
      </w:r>
    </w:p>
    <w:p w:rsidR="0090680E" w:rsidRPr="008B7DC6" w:rsidRDefault="0090680E" w:rsidP="0090680E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0680E" w:rsidRPr="00FC4A22" w:rsidRDefault="0090680E" w:rsidP="0090680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4A22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 РЕЗУЛЬТАТЫ</w:t>
      </w:r>
    </w:p>
    <w:p w:rsidR="0090680E" w:rsidRPr="00FC4A22" w:rsidRDefault="0090680E" w:rsidP="009068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4A22">
        <w:rPr>
          <w:rFonts w:ascii="Times New Roman" w:eastAsia="Times New Roman" w:hAnsi="Times New Roman" w:cs="Times New Roman"/>
          <w:color w:val="000000"/>
          <w:sz w:val="24"/>
          <w:szCs w:val="24"/>
        </w:rPr>
        <w:t>1.Овладение универсальными познавательными действиями</w:t>
      </w:r>
    </w:p>
    <w:p w:rsidR="0090680E" w:rsidRPr="008B7DC6" w:rsidRDefault="0090680E" w:rsidP="0090680E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Базовые логические действия:</w:t>
      </w:r>
    </w:p>
    <w:p w:rsidR="0090680E" w:rsidRPr="008B7DC6" w:rsidRDefault="0090680E" w:rsidP="009068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 </w:t>
      </w:r>
    </w:p>
    <w:p w:rsidR="0090680E" w:rsidRPr="008B7DC6" w:rsidRDefault="0090680E" w:rsidP="009068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сопоставлять, сравнивать на основании существенных признаков произведения, жанры и стили музыкального и других видов искусства; </w:t>
      </w:r>
      <w:r w:rsidRPr="008B7DC6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обнаруживать взаимные влияния отдельных видов, жанров и стилей музыки друг на друга, формулировать гипотезы о взаимосвязях; </w:t>
      </w:r>
      <w:r w:rsidRPr="008B7DC6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 </w:t>
      </w:r>
    </w:p>
    <w:p w:rsidR="0090680E" w:rsidRPr="008B7DC6" w:rsidRDefault="0090680E" w:rsidP="0090680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конкретного музыкального звучания; самостоятельно обобщать и формулировать выводы по результатам проведённого слухового наблюдения-исследования.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Базовые исследовательские действия: 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следовать внутренним слухом за развитием музыкального процесса, «наблюдать» звучание музыки; 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составлять алгоритм действий и использовать его для решения учебных, в том числе исполнительских и творческих задач;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самостоятельно формулировать обобщения и выводы по результатам проведённого наблюдения, слухового исследования.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Работа с информацией: 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применять различные методы, инструменты и запросы при поиске и отборе информации с учётом предложенной учебной задачи и заданных критериев; 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специфику работы с аудиоинформацией, музыкальными записями;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использовать интонирование для запоминания звуковой информации, музыкальных произведений; </w:t>
      </w:r>
      <w:r w:rsidRPr="008B7DC6">
        <w:rPr>
          <w:rFonts w:ascii="Times New Roman" w:hAnsi="Times New Roman" w:cs="Times New Roman"/>
          <w:sz w:val="24"/>
          <w:szCs w:val="24"/>
        </w:rPr>
        <w:tab/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оценивать надёжность информации по критериям, предложенным учителем или сформулированным самостоятельно;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самостоятельно выбирать оптимальную форму представления информации (текст, таблица, схема, презентация, театрализация и др.) в зависимости от коммуникативной установки.</w:t>
      </w:r>
    </w:p>
    <w:p w:rsidR="0090680E" w:rsidRPr="008B7DC6" w:rsidRDefault="0090680E" w:rsidP="009068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Овладение системой универсальных познавательных действий обеспечивает сформированность когнитивных навыков обучающихся, в том числе развитие специфического типа интеллектуальной деятельности - музыкального мышления.</w:t>
      </w:r>
    </w:p>
    <w:p w:rsidR="0090680E" w:rsidRPr="00FC4A22" w:rsidRDefault="0090680E" w:rsidP="0090680E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4A22">
        <w:rPr>
          <w:rFonts w:ascii="Times New Roman" w:eastAsia="Times New Roman" w:hAnsi="Times New Roman" w:cs="Times New Roman"/>
          <w:color w:val="000000"/>
          <w:sz w:val="24"/>
          <w:szCs w:val="24"/>
        </w:rPr>
        <w:t>2.Овладение универсальными коммуникативными действиями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Невербальная коммуникация: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эффективно использовать интонационно-выразительные возможности в ситуации публичного выступления;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90680E" w:rsidRPr="008B7DC6" w:rsidRDefault="0090680E" w:rsidP="0090680E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Вербальное общение:</w:t>
      </w:r>
    </w:p>
    <w:p w:rsidR="0090680E" w:rsidRPr="008B7DC6" w:rsidRDefault="0090680E" w:rsidP="0090680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выражать своё мнение, в том числе впечатления от общения с музыкальным искусством в устных и письменных текстах;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вести диалог, дискуссию, задавать вопросы по существу обсуждаемой темы, поддерживать благожелательный тон диалога;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публично представлять результаты учебной и творческой деятельности.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Совместная деятельность (сотрудничество):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навыки эстетически опосредованного сотрудничества, соучастия, сопереживания в процессе исполнения и восприятия музыки;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 ценность такого социально-психологического опыта, экстраполировать его на другие сферы взаимодействия;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оценивать качество своего вклада в общий продукт по критериям, самостоятельно сформулированным участниками взаимодействия; 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90680E" w:rsidRPr="00FC4A22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4A22">
        <w:rPr>
          <w:rFonts w:ascii="Times New Roman" w:eastAsia="Times New Roman" w:hAnsi="Times New Roman" w:cs="Times New Roman"/>
          <w:color w:val="000000"/>
          <w:sz w:val="24"/>
          <w:szCs w:val="24"/>
        </w:rPr>
        <w:t>3. Овладение универсальными регулятивными действиями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Самоорганизация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планировать достижение целей через решение ряда последовательных задач частного характера; 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 составлять план действий, вносить необходимые коррективы в ходе его реализации; 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выявлять наиболее важные проблемы для решения в учебных и жизненных ситуациях; 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выбор и брать за него ответственность на себя.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Самоконтроль (рефлексия):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рефлексии; 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объяснять причины достижения (недостижения) результатов деятельности; 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понимать причины неудач и уметь предупреждать их, давать оценку приобретённому опыту; 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 и т. д.</w:t>
      </w:r>
    </w:p>
    <w:p w:rsidR="0090680E" w:rsidRPr="008B7DC6" w:rsidRDefault="0090680E" w:rsidP="009068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Эмоциональный интеллект: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чувствовать, понимать эмоциональное состояние самого себя и других людей,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возможности музыкального искусства для расширения своих компетенций в данной сфере;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выявлять и анализировать причины эмоций; 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 мотивы и намерения другого человека, анализируя коммуникативно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интонационную ситуацию; 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регулировать способ выражения собственных эмоций.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Принятие себя и других: 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 и осознанно относиться к другому человеку и его мнению, эстетическим предпочтениям и вкусам;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признавать своё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принимать себя и других, не осуждая;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проявлять открытость; 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:rsidR="0090680E" w:rsidRPr="00FC4A22" w:rsidRDefault="0090680E" w:rsidP="009068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90680E" w:rsidRPr="00FC4A22" w:rsidRDefault="0090680E" w:rsidP="0090680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4A2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</w:t>
      </w:r>
    </w:p>
    <w:p w:rsidR="0090680E" w:rsidRPr="008B7DC6" w:rsidRDefault="0090680E" w:rsidP="009068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Обучающиеся, освоившие основную образовательную программу по предмету «Музыка»: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воспринимают российскую музыкальную культуру как целостное и самобытное цивилизационное явление;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знают достижения отечественных мастеров музыкальной культуры, испытывают гордость за них;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</w:t>
      </w:r>
      <w:r w:rsidRPr="008B7DC6">
        <w:rPr>
          <w:rFonts w:ascii="Times New Roman" w:hAnsi="Times New Roman" w:cs="Times New Roman"/>
          <w:sz w:val="24"/>
          <w:szCs w:val="24"/>
        </w:rPr>
        <w:br/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понимают роль музыки как социально значимого явления, формирующего общественные вкусы и настроения, включённого в развитие политического, экономического, религиозного, иных аспектов развития общества.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умений.</w:t>
      </w:r>
    </w:p>
    <w:p w:rsidR="0090680E" w:rsidRPr="00FC4A22" w:rsidRDefault="0090680E" w:rsidP="009068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2" w:name="_gjdgxs" w:colFirst="0" w:colLast="0"/>
      <w:bookmarkEnd w:id="2"/>
      <w:r w:rsidRPr="00FC4A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Модуль «Народное музыкальное творчество России»: </w:t>
      </w:r>
    </w:p>
    <w:p w:rsidR="0090680E" w:rsidRPr="008B7DC6" w:rsidRDefault="0090680E" w:rsidP="0090680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на слух музыкальные образцы, относящиеся к русскому музыкальному фольклору, к музыке народов Северного Кавказа; республик Поволжья, Сибири (не менее трёх региональных фольклорных традиций на выбор учителя);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различать на слух и исполнять произведения различных жанров фольклорной музыки; определять на слух принадлежность народных музыкальных инструментов к группам духовых, струнных, ударно-шумовых инструментов; 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90680E" w:rsidRPr="00FC4A22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4A22"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 «Европейская классическая музыка»: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исполнять (в том числе фрагментарно) сочинения композиторов-классиков; 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hAnsi="Times New Roman" w:cs="Times New Roman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творчество не менее двух композиторов-классиков, приводить примеры наиболее известных сочинений.</w:t>
      </w:r>
    </w:p>
    <w:p w:rsidR="0090680E" w:rsidRPr="00FC4A22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4A22"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 «Русская классическая музыка»: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исполнять (в том числе фрагментарно, отдельными темами) сочинения русских композиторов;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90680E" w:rsidRPr="00FC4A22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4A22"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 «Жанры музыкального искусства»: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 характеризовать жанры музыки (театральные, камерные и симфонические, вокальные и инструментальные и т.д.), знать их разновидности, приводить примеры;</w:t>
      </w:r>
    </w:p>
    <w:p w:rsidR="0090680E" w:rsidRPr="008B7DC6" w:rsidRDefault="0090680E" w:rsidP="0090680E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рассуждать о круге образов и средствах их воплощения, типичных для данного жанра;</w:t>
      </w:r>
    </w:p>
    <w:p w:rsidR="00DD0A35" w:rsidRPr="0090680E" w:rsidRDefault="0090680E" w:rsidP="0090680E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выразительно исполнять произведения (в том числе фрагменты) вокальных, инструментальных и музыкально-театральных жанров.</w:t>
      </w:r>
    </w:p>
    <w:p w:rsidR="00EB0E1C" w:rsidRPr="008B7DC6" w:rsidRDefault="00EB0E1C" w:rsidP="008B7DC6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C4A22" w:rsidRPr="00FC4A22" w:rsidRDefault="008C5C42" w:rsidP="0090680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4A22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УЧЕБНОГО ПРЕДМЕТА</w:t>
      </w:r>
    </w:p>
    <w:p w:rsidR="00FC4A22" w:rsidRPr="008B7DC6" w:rsidRDefault="00FC4A22" w:rsidP="00FC4A2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предмета «Музыка» структурно представлено девятью модулями (тематическими линиями), обеспечивающими преемственность с образовательной программой начального образования и непрерывность изучения предмета и образовательной области «Искусство» на протяжении всего курса школьного обучения:</w:t>
      </w:r>
    </w:p>
    <w:p w:rsidR="00FC4A22" w:rsidRPr="008B7DC6" w:rsidRDefault="00FC4A22" w:rsidP="00FC4A2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модуль №1 «Музыка моего края»;</w:t>
      </w:r>
    </w:p>
    <w:p w:rsidR="00FC4A22" w:rsidRPr="008B7DC6" w:rsidRDefault="00FC4A22" w:rsidP="00FC4A2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модуль №2 «Народное музыкальное творчество России»;</w:t>
      </w:r>
    </w:p>
    <w:p w:rsidR="00FC4A22" w:rsidRPr="008B7DC6" w:rsidRDefault="00FC4A22" w:rsidP="00FC4A2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модуль №3 «Музыка народов мира»;</w:t>
      </w:r>
    </w:p>
    <w:p w:rsidR="00FC4A22" w:rsidRPr="008B7DC6" w:rsidRDefault="00FC4A22" w:rsidP="00FC4A2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модуль №4 «Европейская классическая музыка»;</w:t>
      </w:r>
    </w:p>
    <w:p w:rsidR="00FC4A22" w:rsidRPr="008B7DC6" w:rsidRDefault="00FC4A22" w:rsidP="00FC4A2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модуль №5 «Русская классическая музыка»;</w:t>
      </w:r>
    </w:p>
    <w:p w:rsidR="00FC4A22" w:rsidRPr="008B7DC6" w:rsidRDefault="00FC4A22" w:rsidP="00FC4A2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модуль №6 «Истоки и образы русской и европейской духовной музыки»;</w:t>
      </w:r>
    </w:p>
    <w:p w:rsidR="00FC4A22" w:rsidRPr="008B7DC6" w:rsidRDefault="00FC4A22" w:rsidP="00FC4A2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модуль №7 «Современная музыка: основные жанры и направления»;</w:t>
      </w:r>
    </w:p>
    <w:p w:rsidR="00FC4A22" w:rsidRPr="008B7DC6" w:rsidRDefault="00FC4A22" w:rsidP="00FC4A2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- модуль №8 «Связь музыки с другими видами искусства»;</w:t>
      </w:r>
    </w:p>
    <w:p w:rsidR="00EB0E1C" w:rsidRPr="00FC4A22" w:rsidRDefault="00FC4A22" w:rsidP="008B7DC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модуль №9 </w:t>
      </w:r>
      <w:r w:rsidRPr="00505E90">
        <w:rPr>
          <w:rFonts w:ascii="Times New Roman" w:eastAsia="Times New Roman" w:hAnsi="Times New Roman" w:cs="Times New Roman"/>
          <w:color w:val="000000"/>
          <w:sz w:val="24"/>
          <w:szCs w:val="24"/>
        </w:rPr>
        <w:t>«Жанры музыкального искусства».</w:t>
      </w:r>
    </w:p>
    <w:p w:rsidR="00EB0E1C" w:rsidRPr="00FC4A22" w:rsidRDefault="008C5C42" w:rsidP="008B7D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A22"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 «НАРОДНОЕ МУЗЫКАЛЬНОЕ ТВОРЧЕСТВО РОССИИ»</w:t>
      </w:r>
    </w:p>
    <w:p w:rsidR="00EB0E1C" w:rsidRPr="00FC4A22" w:rsidRDefault="008C5C42" w:rsidP="008B7DC6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C4A2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Россия — наш общий дом</w:t>
      </w:r>
    </w:p>
    <w:p w:rsidR="00EB0E1C" w:rsidRPr="008B7DC6" w:rsidRDefault="008C5C42" w:rsidP="008B7D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Богатство и разнообразие фольклорных традиций народов нашей страны. Музыка наших соседей, музыка других регионов.</w:t>
      </w:r>
    </w:p>
    <w:p w:rsidR="00EB0E1C" w:rsidRPr="008B7DC6" w:rsidRDefault="008C5C42" w:rsidP="008B7D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Фольклорные жанры </w:t>
      </w:r>
    </w:p>
    <w:p w:rsidR="00EB0E1C" w:rsidRPr="008B7DC6" w:rsidRDefault="008C5C42" w:rsidP="008B7D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и особенное в фольклоре народов России: лирика, эпос, танец.</w:t>
      </w:r>
    </w:p>
    <w:p w:rsidR="00EB0E1C" w:rsidRPr="008B7DC6" w:rsidRDefault="008C5C42" w:rsidP="008B7DC6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Фольклор в творчестве профессиональных композиторов</w:t>
      </w:r>
    </w:p>
    <w:p w:rsidR="00EB0E1C" w:rsidRPr="008B7DC6" w:rsidRDefault="008C5C42" w:rsidP="008B7DC6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</w:t>
      </w:r>
    </w:p>
    <w:p w:rsidR="00EB0E1C" w:rsidRPr="00FC4A22" w:rsidRDefault="008C5C42" w:rsidP="008B7DC6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C4A2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Mодуль</w:t>
      </w:r>
      <w:proofErr w:type="spellEnd"/>
      <w:r w:rsidRPr="00FC4A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«ЕВРОПЕЙСКАЯ КЛАССИЧЕСКАЯ МУЗЫКА»</w:t>
      </w:r>
    </w:p>
    <w:p w:rsidR="00EB0E1C" w:rsidRPr="008B7DC6" w:rsidRDefault="008C5C42" w:rsidP="008B7DC6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Музыка — зеркало эпохи </w:t>
      </w:r>
    </w:p>
    <w:p w:rsidR="00EB0E1C" w:rsidRPr="008B7DC6" w:rsidRDefault="008C5C42" w:rsidP="008B7DC6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Искусство как отражение, с одной стороны — образа жизни, с другой — главных ценностей, идеалов конкретной эпохи. Стили барокко и классицизм (круг основных образов, характерных интонаций, жанров).</w:t>
      </w:r>
    </w:p>
    <w:p w:rsidR="00EB0E1C" w:rsidRPr="008B7DC6" w:rsidRDefault="008C5C42" w:rsidP="008B7DC6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Полифонический и гомофонно-гармонический склад на примере творчества И. С. Баха и Л. ван Бетховена.</w:t>
      </w:r>
    </w:p>
    <w:p w:rsidR="00EB0E1C" w:rsidRPr="008B7DC6" w:rsidRDefault="008C5C42" w:rsidP="008B7D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Музыкальный образ </w:t>
      </w:r>
    </w:p>
    <w:p w:rsidR="00EB0E1C" w:rsidRPr="008B7DC6" w:rsidRDefault="008C5C42" w:rsidP="008B7DC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Героические об​разы в музыке. Лирический герой музыкального произведения.</w:t>
      </w:r>
      <w:r w:rsid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Судьба человека —судьба человечества (на примере творчества Л. ван Бетховена, Ф. Шуберта и др.). Стили классицизм и романтизм (круг основных образов, характерных интонаций, жанров).</w:t>
      </w:r>
    </w:p>
    <w:p w:rsidR="00EB0E1C" w:rsidRPr="00FC4A22" w:rsidRDefault="008C5C42" w:rsidP="008B7DC6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A22"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 «РУССКАЯ КЛАССИЧЕСКАЯ МУЗЫКА»</w:t>
      </w:r>
    </w:p>
    <w:p w:rsidR="00EB0E1C" w:rsidRPr="008B7DC6" w:rsidRDefault="008C5C42" w:rsidP="008B7DC6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Золотой век русской культуры </w:t>
      </w:r>
    </w:p>
    <w:p w:rsidR="00EB0E1C" w:rsidRPr="008B7DC6" w:rsidRDefault="008C5C42" w:rsidP="008B7DC6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Светская музыка российского дворянства XIX века: музыкальные салоны, домашнее музицирование, балы, театры. Увлечение западным искусством, появление своих гениев. Синтез </w:t>
      </w:r>
      <w:proofErr w:type="gramStart"/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западно-европейской</w:t>
      </w:r>
      <w:proofErr w:type="gramEnd"/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культуры и русских интонаций, настроений, образов (на примере творчества М. И. Глинки, П. И. Чайковского, Н. А. Римского-Корсакова и др.).</w:t>
      </w:r>
    </w:p>
    <w:p w:rsidR="00EB0E1C" w:rsidRPr="008B7DC6" w:rsidRDefault="008C5C42" w:rsidP="008B7DC6">
      <w:pPr>
        <w:tabs>
          <w:tab w:val="left" w:pos="180"/>
        </w:tabs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История страны и народа в музыке русских композиторов</w:t>
      </w:r>
    </w:p>
    <w:p w:rsidR="00EB0E1C" w:rsidRPr="008B7DC6" w:rsidRDefault="008C5C42" w:rsidP="008B7DC6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— членов «Могучей кучки», С. С. Прокофьева, Г. В. Свиридова и др.).</w:t>
      </w:r>
    </w:p>
    <w:p w:rsidR="00EB0E1C" w:rsidRPr="00FC4A22" w:rsidRDefault="008C5C42" w:rsidP="008B7DC6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A22"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 «ЖАНРЫ МУЗЫКАЛЬНОГО ИСКУССТВА»</w:t>
      </w:r>
    </w:p>
    <w:p w:rsidR="00EB0E1C" w:rsidRPr="008B7DC6" w:rsidRDefault="008C5C42" w:rsidP="008B7DC6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Камерная музыка </w:t>
      </w:r>
    </w:p>
    <w:p w:rsidR="00EB0E1C" w:rsidRPr="008B7DC6" w:rsidRDefault="008C5C42" w:rsidP="008B7DC6">
      <w:pPr>
        <w:tabs>
          <w:tab w:val="left" w:pos="18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Жанры камерной вокальной музыки (песня, романс, вокализ и др.). Инструментальная миниатюра (вальс, ноктюрн, прелюдия, каприс и др.).</w:t>
      </w:r>
    </w:p>
    <w:p w:rsidR="00EB0E1C" w:rsidRPr="008B7DC6" w:rsidRDefault="008C5C42" w:rsidP="008B7D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Одночастная, двухчастная, трёхчастная репризная форма. Куплетная форма.</w:t>
      </w:r>
    </w:p>
    <w:p w:rsidR="00EB0E1C" w:rsidRPr="008B7DC6" w:rsidRDefault="008C5C42" w:rsidP="008B7DC6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Циклические формы и жанры</w:t>
      </w:r>
    </w:p>
    <w:p w:rsidR="00EB0E1C" w:rsidRPr="008B7DC6" w:rsidRDefault="008C5C42" w:rsidP="008B7D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Сюита, цикл миниатюр (вокальных, инструментальных).</w:t>
      </w:r>
    </w:p>
    <w:p w:rsidR="00EB0E1C" w:rsidRPr="008B7DC6" w:rsidRDefault="008C5C42" w:rsidP="008B7D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 контраста.</w:t>
      </w:r>
    </w:p>
    <w:p w:rsidR="00EB0E1C" w:rsidRPr="008B7DC6" w:rsidRDefault="008C5C42" w:rsidP="008B7D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Прелюдия и фуга.</w:t>
      </w:r>
    </w:p>
    <w:p w:rsidR="00EB0E1C" w:rsidRPr="008B7DC6" w:rsidRDefault="008C5C42" w:rsidP="008B7DC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Соната, концерт: трёхчастная форма, контраст основных тем, разработочный</w:t>
      </w:r>
      <w:r w:rsid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B7DC6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 развития.</w:t>
      </w:r>
    </w:p>
    <w:p w:rsidR="00EB0E1C" w:rsidRPr="008B7DC6" w:rsidRDefault="00EB0E1C" w:rsidP="008B7DC6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C4A22" w:rsidRDefault="00FC4A22" w:rsidP="00FC4A22">
      <w:pPr>
        <w:spacing w:after="258" w:line="233" w:lineRule="auto"/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>ТЕМАТИЧЕСКОЕ ПЛАНИРОВАНИЕ</w:t>
      </w:r>
    </w:p>
    <w:p w:rsidR="00FC4A22" w:rsidRPr="00E407D1" w:rsidRDefault="00FC4A22" w:rsidP="00FC4A2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935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1129"/>
        <w:gridCol w:w="3119"/>
        <w:gridCol w:w="850"/>
        <w:gridCol w:w="1276"/>
        <w:gridCol w:w="1276"/>
        <w:gridCol w:w="1700"/>
      </w:tblGrid>
      <w:tr w:rsidR="00FC4A22" w:rsidTr="000F3D78">
        <w:trPr>
          <w:jc w:val="center"/>
        </w:trPr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FC4A22" w:rsidRP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A2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FC4A2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FC4A22" w:rsidRP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A2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A2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FC4A22" w:rsidRP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A22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FC4A22" w:rsidRPr="00FC4A22" w:rsidRDefault="00FC4A22" w:rsidP="000F3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FC4A22" w:rsidRPr="00FC4A22" w:rsidRDefault="00FC4A22" w:rsidP="000F3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A2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A2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  <w:p w:rsidR="00FC4A22" w:rsidRP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4A22">
              <w:rPr>
                <w:rFonts w:ascii="Times New Roman" w:eastAsia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FC4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A2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FC4A22" w:rsidRPr="00FC4A22" w:rsidRDefault="00FC4A22" w:rsidP="000F3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A22">
              <w:rPr>
                <w:rFonts w:ascii="Times New Roman" w:eastAsia="Times New Roman" w:hAnsi="Times New Roman" w:cs="Times New Roman"/>
                <w:b/>
                <w:szCs w:val="24"/>
              </w:rPr>
              <w:t>Модуль 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A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Народное музыкальное творчество 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A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ЦОК, РЭШ</w:t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A2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A22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Богатство и разнообразие фольклорных традиций народов нашей страны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A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наших соседей, музыка других регионов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и особенное в фольклоре народов России: лирика, эпос, танец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и особенное в фольклоре народов России: лирика, эпос, танец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 в творчестве профессиональных композиторов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 в творчестве профессиональных композиторов.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A22">
              <w:rPr>
                <w:rFonts w:ascii="Times New Roman" w:eastAsia="Times New Roman" w:hAnsi="Times New Roman" w:cs="Times New Roman"/>
                <w:b/>
                <w:szCs w:val="24"/>
              </w:rPr>
              <w:t>Модуль 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A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классическая музыка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A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ЦОК, РЭШ</w:t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Золотой век русской культуры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Светская музыка российского дворянства XIX века: музыкальные салоны, домашнее музицирование, балы, театры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Увлечение западным искусством, появление своих гениев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Синтез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западно-европейской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культуры и русских интонаций, настроений, образов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страны и народа в музыке русских композиторов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народных героев, тема служения Отечеству в крупных театральных и симфонических произведениях русских композиторов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народных героев, тема служения Отечеству в крупных театральных и симфонических произведениях русских композиторов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A22">
              <w:rPr>
                <w:rFonts w:ascii="Times New Roman" w:eastAsia="Times New Roman" w:hAnsi="Times New Roman" w:cs="Times New Roman"/>
                <w:b/>
                <w:szCs w:val="24"/>
              </w:rPr>
              <w:t>Модуль 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A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Европейская классическая музыка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A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ЦОК, РЭШ</w:t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 - зеркало эпохи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как отражение образа жизни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как отражение образа жизни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как отражение главных ценностей, идеалов конкретной эпохи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как отражение, с одной стороны - образа жизни, с другой - главных ценностей, идеалов конкретной эпохи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 барокко и классицизм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образ. Героические образы в музыке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Лирический герой музыкального произведения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Судьба человека — судьба человечества</w:t>
            </w:r>
          </w:p>
          <w:p w:rsidR="00FC4A22" w:rsidRDefault="00FC4A22" w:rsidP="000F3D78">
            <w:pPr>
              <w:tabs>
                <w:tab w:val="left" w:pos="254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 классицизм и романтизм (круг основных образов, характерных интонаций, жанров)</w:t>
            </w:r>
          </w:p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A22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Модуль 4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Жанры музыкального искусства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P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ЦОК, РЭШ</w:t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Камерная музыка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Жанры камерной вокальной музыки (песня, романс, вокализ и др.)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Жанры камерной вокальной музыки (песня, романс, вокализ и др.)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Инструментальная миниатюра (вальс, ноктюрн, прелюдия, каприс и др.)</w:t>
            </w:r>
          </w:p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Одночастная, двухчастная, трёхчастная репризная форма. Куплетная форма</w:t>
            </w:r>
          </w:p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Циклические формы и жанры. Прелюдия и фуга.</w:t>
            </w:r>
          </w:p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Сюита, цикл миниатюр (вокальных, инструментальных)</w:t>
            </w:r>
          </w:p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 контраста</w:t>
            </w:r>
          </w:p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Соната, концерт: трёхчастная форма, контраст основных тем,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разработочный принцип развития</w:t>
            </w:r>
          </w:p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DF7"/>
              </w:rPr>
              <w:br/>
            </w:r>
          </w:p>
        </w:tc>
      </w:tr>
      <w:tr w:rsidR="00FC4A22" w:rsidTr="000F3D78">
        <w:trPr>
          <w:jc w:val="center"/>
        </w:trPr>
        <w:tc>
          <w:tcPr>
            <w:tcW w:w="4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FC4A22" w:rsidRDefault="00FC4A22" w:rsidP="000F3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FC4A22" w:rsidRPr="00FC4A22" w:rsidRDefault="00FC4A22" w:rsidP="00FC4A22">
      <w:pPr>
        <w:spacing w:after="258" w:line="233" w:lineRule="auto"/>
        <w:sectPr w:rsidR="00FC4A22" w:rsidRPr="00FC4A22"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p w:rsidR="00EB0E1C" w:rsidRDefault="00EB0E1C" w:rsidP="00FC4A2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sectPr w:rsidR="00EB0E1C" w:rsidSect="00D43612">
      <w:pgSz w:w="11906" w:h="16838"/>
      <w:pgMar w:top="1134" w:right="1133" w:bottom="1134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177BE"/>
    <w:multiLevelType w:val="multilevel"/>
    <w:tmpl w:val="25B613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D211DB"/>
    <w:multiLevelType w:val="hybridMultilevel"/>
    <w:tmpl w:val="C97895F6"/>
    <w:lvl w:ilvl="0" w:tplc="24681B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0E1C"/>
    <w:rsid w:val="000E7B87"/>
    <w:rsid w:val="001C202F"/>
    <w:rsid w:val="001E65EB"/>
    <w:rsid w:val="00204451"/>
    <w:rsid w:val="002C378F"/>
    <w:rsid w:val="00344900"/>
    <w:rsid w:val="00475616"/>
    <w:rsid w:val="004E6F62"/>
    <w:rsid w:val="00505E90"/>
    <w:rsid w:val="005D1F5E"/>
    <w:rsid w:val="006A69AE"/>
    <w:rsid w:val="006D4DF4"/>
    <w:rsid w:val="007B44A2"/>
    <w:rsid w:val="007C6FBC"/>
    <w:rsid w:val="007F214C"/>
    <w:rsid w:val="008936CE"/>
    <w:rsid w:val="008B7DC6"/>
    <w:rsid w:val="008C5C42"/>
    <w:rsid w:val="0090680E"/>
    <w:rsid w:val="00A7023F"/>
    <w:rsid w:val="00BA02D8"/>
    <w:rsid w:val="00C56F13"/>
    <w:rsid w:val="00CF4F5A"/>
    <w:rsid w:val="00D40184"/>
    <w:rsid w:val="00D43612"/>
    <w:rsid w:val="00DD0A35"/>
    <w:rsid w:val="00E407D1"/>
    <w:rsid w:val="00E64A6A"/>
    <w:rsid w:val="00EB0E1C"/>
    <w:rsid w:val="00FC4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12"/>
  </w:style>
  <w:style w:type="paragraph" w:styleId="1">
    <w:name w:val="heading 1"/>
    <w:basedOn w:val="a"/>
    <w:next w:val="a"/>
    <w:uiPriority w:val="9"/>
    <w:qFormat/>
    <w:rsid w:val="00D4361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D4361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D4361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D4361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D43612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D4361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4361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D43612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D4361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D4361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rsid w:val="00D4361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rsid w:val="00D4361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rsid w:val="00D4361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rsid w:val="00D4361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a">
    <w:name w:val="List Paragraph"/>
    <w:basedOn w:val="a"/>
    <w:uiPriority w:val="34"/>
    <w:qFormat/>
    <w:rsid w:val="005D1F5E"/>
    <w:pPr>
      <w:ind w:left="720"/>
      <w:contextualSpacing/>
    </w:pPr>
  </w:style>
  <w:style w:type="table" w:customStyle="1" w:styleId="10">
    <w:name w:val="Сетка таблицы1"/>
    <w:basedOn w:val="a1"/>
    <w:next w:val="ab"/>
    <w:uiPriority w:val="39"/>
    <w:rsid w:val="007C6FBC"/>
    <w:pPr>
      <w:spacing w:after="0" w:line="240" w:lineRule="auto"/>
    </w:pPr>
    <w:rPr>
      <w:rFonts w:ascii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rsid w:val="007C6F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E407D1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FC4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C4A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0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C917D-B85F-4966-B790-BF70D264E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3769</Words>
  <Characters>21488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ZavYchUA</dc:creator>
  <cp:lastModifiedBy>Учител</cp:lastModifiedBy>
  <cp:revision>11</cp:revision>
  <cp:lastPrinted>2023-11-28T22:09:00Z</cp:lastPrinted>
  <dcterms:created xsi:type="dcterms:W3CDTF">2024-08-28T21:44:00Z</dcterms:created>
  <dcterms:modified xsi:type="dcterms:W3CDTF">2024-09-08T23:21:00Z</dcterms:modified>
</cp:coreProperties>
</file>